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66" w:rsidRDefault="009A6C66" w:rsidP="009A6C66">
      <w:pPr>
        <w:rPr>
          <w:rFonts w:asciiTheme="majorHAnsi" w:eastAsia="Times New Roman" w:hAnsiTheme="majorHAnsi"/>
          <w:lang w:eastAsia="en-GB"/>
        </w:rPr>
      </w:pPr>
      <w:r>
        <w:rPr>
          <w:noProof/>
          <w:lang w:val="en-GB" w:eastAsia="en-GB"/>
        </w:rPr>
        <w:drawing>
          <wp:inline distT="0" distB="0" distL="0" distR="0" wp14:anchorId="2A51C196" wp14:editId="1D7C5B9B">
            <wp:extent cx="299974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9740" cy="704850"/>
                    </a:xfrm>
                    <a:prstGeom prst="rect">
                      <a:avLst/>
                    </a:prstGeom>
                    <a:noFill/>
                  </pic:spPr>
                </pic:pic>
              </a:graphicData>
            </a:graphic>
          </wp:inline>
        </w:drawing>
      </w:r>
    </w:p>
    <w:p w:rsidR="009A6C66" w:rsidRPr="00D227DC" w:rsidRDefault="008F3BDB" w:rsidP="00D227DC">
      <w:pPr>
        <w:jc w:val="right"/>
        <w:rPr>
          <w:rFonts w:asciiTheme="majorHAnsi" w:eastAsia="Times New Roman" w:hAnsiTheme="majorHAnsi"/>
          <w:sz w:val="23"/>
          <w:szCs w:val="23"/>
          <w:lang w:eastAsia="en-GB"/>
        </w:rPr>
      </w:pPr>
      <w:r>
        <w:rPr>
          <w:rFonts w:asciiTheme="majorHAnsi" w:eastAsia="Times New Roman" w:hAnsiTheme="majorHAnsi"/>
          <w:sz w:val="23"/>
          <w:szCs w:val="23"/>
          <w:lang w:eastAsia="en-GB"/>
        </w:rPr>
        <w:t>February 14</w:t>
      </w:r>
      <w:bookmarkStart w:id="0" w:name="_GoBack"/>
      <w:bookmarkEnd w:id="0"/>
      <w:r w:rsidR="00D227DC" w:rsidRPr="00D227DC">
        <w:rPr>
          <w:rFonts w:asciiTheme="majorHAnsi" w:eastAsia="Times New Roman" w:hAnsiTheme="majorHAnsi"/>
          <w:sz w:val="23"/>
          <w:szCs w:val="23"/>
          <w:lang w:eastAsia="en-GB"/>
        </w:rPr>
        <w:t>, 2017</w:t>
      </w:r>
    </w:p>
    <w:p w:rsidR="00D227DC" w:rsidRPr="00D227DC" w:rsidRDefault="007E1B64" w:rsidP="00D227DC">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 xml:space="preserve">To the Minister of Justice </w:t>
      </w:r>
    </w:p>
    <w:p w:rsidR="009A6C66" w:rsidRPr="00D227DC" w:rsidRDefault="007E1B64" w:rsidP="00D227DC">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 xml:space="preserve">and </w:t>
      </w:r>
      <w:r w:rsidR="009A6C66" w:rsidRPr="00D227DC">
        <w:rPr>
          <w:rFonts w:asciiTheme="majorHAnsi" w:eastAsia="Times New Roman" w:hAnsiTheme="majorHAnsi"/>
          <w:sz w:val="23"/>
          <w:szCs w:val="23"/>
          <w:lang w:eastAsia="en-GB"/>
        </w:rPr>
        <w:t xml:space="preserve">to </w:t>
      </w:r>
      <w:r w:rsidRPr="00D227DC">
        <w:rPr>
          <w:rFonts w:asciiTheme="majorHAnsi" w:eastAsia="Times New Roman" w:hAnsiTheme="majorHAnsi"/>
          <w:sz w:val="23"/>
          <w:szCs w:val="23"/>
          <w:lang w:eastAsia="en-GB"/>
        </w:rPr>
        <w:t xml:space="preserve">the </w:t>
      </w:r>
      <w:r w:rsidR="009A6C66" w:rsidRPr="00D227DC">
        <w:rPr>
          <w:rFonts w:asciiTheme="majorHAnsi" w:eastAsia="Times New Roman" w:hAnsiTheme="majorHAnsi"/>
          <w:sz w:val="23"/>
          <w:szCs w:val="23"/>
          <w:lang w:eastAsia="en-GB"/>
        </w:rPr>
        <w:t>Director General of Pris</w:t>
      </w:r>
      <w:r w:rsidR="009A6C66" w:rsidRPr="00D227DC">
        <w:rPr>
          <w:rFonts w:asciiTheme="majorHAnsi" w:eastAsia="Times New Roman" w:hAnsiTheme="majorHAnsi"/>
          <w:sz w:val="23"/>
          <w:szCs w:val="23"/>
          <w:lang w:eastAsia="en-GB"/>
        </w:rPr>
        <w:t>on Houses and Detention Centers</w:t>
      </w:r>
    </w:p>
    <w:p w:rsidR="009A6C66" w:rsidRPr="00D227DC" w:rsidRDefault="009A6C66" w:rsidP="00D227DC">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Ministry of Justice</w:t>
      </w:r>
    </w:p>
    <w:p w:rsidR="009A6C66" w:rsidRPr="00D227DC" w:rsidRDefault="009A6C66" w:rsidP="00D227DC">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Kizilay/Ankara</w:t>
      </w:r>
    </w:p>
    <w:p w:rsidR="008228CF" w:rsidRPr="00D227DC" w:rsidRDefault="009A6C66" w:rsidP="00D227DC">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Republic of Turkey</w:t>
      </w:r>
      <w:r w:rsidR="008228CF" w:rsidRPr="00D227DC">
        <w:rPr>
          <w:rFonts w:asciiTheme="majorHAnsi" w:eastAsia="Times New Roman" w:hAnsiTheme="majorHAnsi"/>
          <w:sz w:val="23"/>
          <w:szCs w:val="23"/>
          <w:lang w:eastAsia="en-GB"/>
        </w:rPr>
        <w:t xml:space="preserve"> </w:t>
      </w:r>
    </w:p>
    <w:p w:rsidR="009A6C66" w:rsidRPr="00D227DC" w:rsidRDefault="009A6C66" w:rsidP="008228CF">
      <w:pPr>
        <w:rPr>
          <w:rFonts w:asciiTheme="majorHAnsi" w:eastAsia="Times New Roman" w:hAnsiTheme="majorHAnsi"/>
          <w:sz w:val="23"/>
          <w:szCs w:val="23"/>
          <w:lang w:eastAsia="en-GB"/>
        </w:rPr>
      </w:pPr>
    </w:p>
    <w:p w:rsidR="007E1B64" w:rsidRPr="00D227DC" w:rsidRDefault="007E1B64" w:rsidP="008228CF">
      <w:pPr>
        <w:rPr>
          <w:rFonts w:asciiTheme="majorHAnsi" w:hAnsiTheme="majorHAnsi" w:cs="Times New Roman"/>
          <w:sz w:val="23"/>
          <w:szCs w:val="23"/>
        </w:rPr>
      </w:pPr>
      <w:r w:rsidRPr="00D227DC">
        <w:rPr>
          <w:rFonts w:asciiTheme="majorHAnsi" w:hAnsiTheme="majorHAnsi" w:cs="Times New Roman"/>
          <w:sz w:val="23"/>
          <w:szCs w:val="23"/>
        </w:rPr>
        <w:t>Dear Honorable Mr. Bekir Bozdag and Mr. Enis Yavuz Yildirim:</w:t>
      </w:r>
    </w:p>
    <w:p w:rsidR="007E1B64" w:rsidRPr="00D227DC" w:rsidRDefault="007E1B64" w:rsidP="008228CF">
      <w:pPr>
        <w:rPr>
          <w:rFonts w:asciiTheme="majorHAnsi" w:hAnsiTheme="majorHAnsi" w:cs="Times New Roman"/>
          <w:sz w:val="23"/>
          <w:szCs w:val="23"/>
        </w:rPr>
      </w:pPr>
    </w:p>
    <w:p w:rsidR="007E1B64" w:rsidRPr="00D227DC" w:rsidRDefault="00D227DC" w:rsidP="00D227DC">
      <w:pPr>
        <w:jc w:val="both"/>
        <w:rPr>
          <w:rFonts w:asciiTheme="majorHAnsi" w:eastAsia="Times New Roman" w:hAnsiTheme="majorHAnsi"/>
          <w:sz w:val="23"/>
          <w:szCs w:val="23"/>
          <w:lang w:eastAsia="en-GB"/>
        </w:rPr>
      </w:pPr>
      <w:r w:rsidRPr="00D227DC">
        <w:rPr>
          <w:rFonts w:asciiTheme="majorHAnsi" w:hAnsiTheme="majorHAnsi" w:cs="Times New Roman"/>
          <w:sz w:val="23"/>
          <w:szCs w:val="23"/>
        </w:rPr>
        <w:t>We write as</w:t>
      </w:r>
      <w:r w:rsidR="007E1B64" w:rsidRPr="00D227DC">
        <w:rPr>
          <w:rFonts w:asciiTheme="majorHAnsi" w:hAnsiTheme="majorHAnsi" w:cs="Times New Roman"/>
          <w:sz w:val="23"/>
          <w:szCs w:val="23"/>
        </w:rPr>
        <w:t xml:space="preserve"> a</w:t>
      </w:r>
      <w:r w:rsidR="007E1B64" w:rsidRPr="00D227DC">
        <w:rPr>
          <w:rFonts w:asciiTheme="majorHAnsi" w:hAnsiTheme="majorHAnsi" w:cs="Times New Roman"/>
          <w:sz w:val="23"/>
          <w:szCs w:val="23"/>
        </w:rPr>
        <w:t>n international delegation, organized by the EU Turkey Civic Commission and consisting of 13 members from Europe and North America, including Members of European Parliament and of the Council of Europe, academics, and journalists</w:t>
      </w:r>
      <w:r w:rsidR="007E1B64" w:rsidRPr="00D227DC">
        <w:rPr>
          <w:rFonts w:asciiTheme="majorHAnsi" w:hAnsiTheme="majorHAnsi" w:cs="Times New Roman"/>
          <w:sz w:val="23"/>
          <w:szCs w:val="23"/>
        </w:rPr>
        <w:t>, that</w:t>
      </w:r>
      <w:r w:rsidR="007E1B64" w:rsidRPr="00D227DC">
        <w:rPr>
          <w:rFonts w:asciiTheme="majorHAnsi" w:hAnsiTheme="majorHAnsi" w:cs="Times New Roman"/>
          <w:sz w:val="23"/>
          <w:szCs w:val="23"/>
        </w:rPr>
        <w:t xml:space="preserve"> arrived in Turkey</w:t>
      </w:r>
      <w:r w:rsidR="007E1B64" w:rsidRPr="00D227DC">
        <w:rPr>
          <w:rFonts w:asciiTheme="majorHAnsi" w:hAnsiTheme="majorHAnsi" w:cs="Times New Roman"/>
          <w:sz w:val="23"/>
          <w:szCs w:val="23"/>
        </w:rPr>
        <w:t xml:space="preserve"> on the 13</w:t>
      </w:r>
      <w:r w:rsidR="007E1B64" w:rsidRPr="00D227DC">
        <w:rPr>
          <w:rFonts w:asciiTheme="majorHAnsi" w:hAnsiTheme="majorHAnsi" w:cs="Times New Roman"/>
          <w:sz w:val="23"/>
          <w:szCs w:val="23"/>
          <w:vertAlign w:val="superscript"/>
        </w:rPr>
        <w:t>th</w:t>
      </w:r>
      <w:r w:rsidR="007E1B64" w:rsidRPr="00D227DC">
        <w:rPr>
          <w:rFonts w:asciiTheme="majorHAnsi" w:hAnsiTheme="majorHAnsi" w:cs="Times New Roman"/>
          <w:sz w:val="23"/>
          <w:szCs w:val="23"/>
        </w:rPr>
        <w:t xml:space="preserve"> of February.</w:t>
      </w:r>
      <w:r w:rsidR="00247F8B" w:rsidRPr="00D227DC">
        <w:rPr>
          <w:rFonts w:asciiTheme="majorHAnsi" w:hAnsiTheme="majorHAnsi" w:cs="Times New Roman"/>
          <w:sz w:val="23"/>
          <w:szCs w:val="23"/>
        </w:rPr>
        <w:t xml:space="preserve">  The mission of the delegation is to promote the resumption of the Peace Process </w:t>
      </w:r>
      <w:r w:rsidR="009A6C66" w:rsidRPr="00D227DC">
        <w:rPr>
          <w:rFonts w:asciiTheme="majorHAnsi" w:hAnsiTheme="majorHAnsi" w:cs="Times New Roman"/>
          <w:sz w:val="23"/>
          <w:szCs w:val="23"/>
        </w:rPr>
        <w:t xml:space="preserve">in Turkey between the leaders of the ruling party and the leaders of the Kurdish movement. </w:t>
      </w:r>
    </w:p>
    <w:p w:rsidR="008228CF" w:rsidRPr="00D227DC" w:rsidRDefault="008228CF" w:rsidP="00D227DC">
      <w:pPr>
        <w:jc w:val="both"/>
        <w:rPr>
          <w:rFonts w:asciiTheme="majorHAnsi" w:eastAsia="Times New Roman" w:hAnsiTheme="majorHAnsi"/>
          <w:sz w:val="23"/>
          <w:szCs w:val="23"/>
          <w:lang w:eastAsia="en-GB"/>
        </w:rPr>
      </w:pPr>
    </w:p>
    <w:p w:rsidR="00D227DC" w:rsidRPr="00D227DC" w:rsidRDefault="00D227DC" w:rsidP="00D227DC">
      <w:pPr>
        <w:jc w:val="both"/>
        <w:rPr>
          <w:rFonts w:asciiTheme="majorHAnsi" w:eastAsia="Times New Roman" w:hAnsiTheme="majorHAnsi"/>
          <w:sz w:val="23"/>
          <w:szCs w:val="23"/>
          <w:lang w:eastAsia="en-GB"/>
        </w:rPr>
      </w:pPr>
      <w:r w:rsidRPr="00D227DC">
        <w:rPr>
          <w:rFonts w:asciiTheme="majorHAnsi" w:hAnsiTheme="majorHAnsi" w:cs="Times New Roman"/>
          <w:sz w:val="23"/>
          <w:szCs w:val="23"/>
        </w:rPr>
        <w:t>The delegation includes: two</w:t>
      </w:r>
      <w:r w:rsidRPr="00D227DC">
        <w:rPr>
          <w:rFonts w:asciiTheme="majorHAnsi" w:eastAsia="Times New Roman" w:hAnsiTheme="majorHAnsi"/>
          <w:sz w:val="23"/>
          <w:szCs w:val="23"/>
          <w:lang w:eastAsia="en-GB"/>
        </w:rPr>
        <w:t xml:space="preserve"> current Members of the European Parliament, </w:t>
      </w:r>
      <w:r w:rsidRPr="00D227DC">
        <w:rPr>
          <w:rFonts w:asciiTheme="majorHAnsi" w:hAnsiTheme="majorHAnsi" w:cs="Times New Roman"/>
          <w:sz w:val="23"/>
          <w:szCs w:val="23"/>
        </w:rPr>
        <w:t xml:space="preserve">Costas Mavrides and </w:t>
      </w:r>
      <w:r w:rsidRPr="00D227DC">
        <w:rPr>
          <w:rFonts w:asciiTheme="majorHAnsi" w:eastAsia="Times New Roman" w:hAnsiTheme="majorHAnsi"/>
          <w:sz w:val="23"/>
          <w:szCs w:val="23"/>
          <w:lang w:eastAsia="en-GB"/>
        </w:rPr>
        <w:t xml:space="preserve">Julie Ward; one former MEP, Francis Wurtz; two current representatives from the Parliamentary Assembly of the Council of Europe, Miren Edurne Gorrotxategi and Ulla Sandbaek; a </w:t>
      </w:r>
      <w:r w:rsidR="006A3B6D">
        <w:rPr>
          <w:rFonts w:asciiTheme="majorHAnsi" w:eastAsia="Times New Roman" w:hAnsiTheme="majorHAnsi"/>
          <w:sz w:val="23"/>
          <w:szCs w:val="23"/>
          <w:lang w:eastAsia="en-GB"/>
        </w:rPr>
        <w:t xml:space="preserve">former </w:t>
      </w:r>
      <w:r w:rsidRPr="00D227DC">
        <w:rPr>
          <w:rFonts w:asciiTheme="majorHAnsi" w:eastAsia="Times New Roman" w:hAnsiTheme="majorHAnsi"/>
          <w:sz w:val="23"/>
          <w:szCs w:val="23"/>
          <w:lang w:eastAsia="en-GB"/>
        </w:rPr>
        <w:t>Member of Iceland’s Parliament</w:t>
      </w:r>
      <w:r w:rsidR="006A3B6D">
        <w:rPr>
          <w:rFonts w:asciiTheme="majorHAnsi" w:eastAsia="Times New Roman" w:hAnsiTheme="majorHAnsi"/>
          <w:sz w:val="23"/>
          <w:szCs w:val="23"/>
          <w:lang w:eastAsia="en-GB"/>
        </w:rPr>
        <w:t xml:space="preserve"> and trade unionist</w:t>
      </w:r>
      <w:r w:rsidRPr="00D227DC">
        <w:rPr>
          <w:rFonts w:asciiTheme="majorHAnsi" w:eastAsia="Times New Roman" w:hAnsiTheme="majorHAnsi"/>
          <w:sz w:val="23"/>
          <w:szCs w:val="23"/>
          <w:lang w:eastAsia="en-GB"/>
        </w:rPr>
        <w:t xml:space="preserve">, Ögmundur Jonasson; the veteran Foreign Correspondent for The Guardian, Jonathan Steele; the Chair of the Westminster Justice and Peace Commission, Father Joe Ryan; two members of the Advisory Board of the Transnational Institute for Social Ecology, Dimitri Roussopoulos and Federico Venturini; and a Lecturer of Political Sociology from the University of Cambridge, Thomas Jeffrey Miley.     </w:t>
      </w:r>
    </w:p>
    <w:p w:rsidR="00D227DC" w:rsidRPr="00D227DC" w:rsidRDefault="00D227DC" w:rsidP="00D227DC">
      <w:pPr>
        <w:jc w:val="both"/>
        <w:rPr>
          <w:rFonts w:asciiTheme="majorHAnsi" w:eastAsia="Times New Roman" w:hAnsiTheme="majorHAnsi"/>
          <w:sz w:val="23"/>
          <w:szCs w:val="23"/>
          <w:lang w:eastAsia="en-GB"/>
        </w:rPr>
      </w:pPr>
    </w:p>
    <w:p w:rsidR="007E1B64" w:rsidRPr="00D227DC" w:rsidRDefault="00247F8B" w:rsidP="00D227DC">
      <w:pPr>
        <w:jc w:val="both"/>
        <w:rPr>
          <w:rFonts w:asciiTheme="majorHAnsi" w:hAnsiTheme="majorHAnsi" w:cs="Times New Roman"/>
          <w:sz w:val="23"/>
          <w:szCs w:val="23"/>
        </w:rPr>
      </w:pPr>
      <w:r w:rsidRPr="00D227DC">
        <w:rPr>
          <w:rFonts w:asciiTheme="majorHAnsi" w:eastAsia="Times New Roman" w:hAnsiTheme="majorHAnsi"/>
          <w:sz w:val="23"/>
          <w:szCs w:val="23"/>
          <w:lang w:eastAsia="en-GB"/>
        </w:rPr>
        <w:t>We have already written to request a meeting with the Minister of Justice and permission to visit Mr. Abdullah Öcalan at Imrali Prison</w:t>
      </w:r>
      <w:r w:rsidR="00527CFC">
        <w:rPr>
          <w:rFonts w:asciiTheme="majorHAnsi" w:eastAsia="Times New Roman" w:hAnsiTheme="majorHAnsi"/>
          <w:sz w:val="23"/>
          <w:szCs w:val="23"/>
          <w:lang w:eastAsia="en-GB"/>
        </w:rPr>
        <w:t xml:space="preserve"> during our </w:t>
      </w:r>
      <w:r w:rsidRPr="00D227DC">
        <w:rPr>
          <w:rFonts w:asciiTheme="majorHAnsi" w:eastAsia="Times New Roman" w:hAnsiTheme="majorHAnsi"/>
          <w:sz w:val="23"/>
          <w:szCs w:val="23"/>
          <w:lang w:eastAsia="en-GB"/>
        </w:rPr>
        <w:t>visit.  We eagerly await your response.  In the meantime, we write again to also request</w:t>
      </w:r>
      <w:r w:rsidR="008228CF" w:rsidRPr="00D227DC">
        <w:rPr>
          <w:rFonts w:asciiTheme="majorHAnsi" w:eastAsia="Times New Roman" w:hAnsiTheme="majorHAnsi"/>
          <w:sz w:val="23"/>
          <w:szCs w:val="23"/>
          <w:lang w:eastAsia="en-GB"/>
        </w:rPr>
        <w:t xml:space="preserve"> permission</w:t>
      </w:r>
      <w:r w:rsidRPr="00D227DC">
        <w:rPr>
          <w:rFonts w:asciiTheme="majorHAnsi" w:eastAsia="Times New Roman" w:hAnsiTheme="majorHAnsi"/>
          <w:sz w:val="23"/>
          <w:szCs w:val="23"/>
          <w:lang w:eastAsia="en-GB"/>
        </w:rPr>
        <w:t xml:space="preserve"> </w:t>
      </w:r>
      <w:r w:rsidR="007E1B64" w:rsidRPr="00D227DC">
        <w:rPr>
          <w:rFonts w:asciiTheme="majorHAnsi" w:eastAsia="Times New Roman" w:hAnsiTheme="majorHAnsi"/>
          <w:sz w:val="23"/>
          <w:szCs w:val="23"/>
          <w:lang w:eastAsia="en-GB"/>
        </w:rPr>
        <w:t xml:space="preserve">to visit the Co-Chairs of the </w:t>
      </w:r>
      <w:r w:rsidR="007E1B64" w:rsidRPr="00D227DC">
        <w:rPr>
          <w:rFonts w:asciiTheme="majorHAnsi" w:hAnsiTheme="majorHAnsi" w:cs="Times New Roman"/>
          <w:sz w:val="23"/>
          <w:szCs w:val="23"/>
        </w:rPr>
        <w:t>People’s Democratic Party (HDP)</w:t>
      </w:r>
      <w:r w:rsidR="007E1B64" w:rsidRPr="00D227DC">
        <w:rPr>
          <w:rFonts w:asciiTheme="majorHAnsi" w:hAnsiTheme="majorHAnsi" w:cs="Times New Roman"/>
          <w:sz w:val="23"/>
          <w:szCs w:val="23"/>
        </w:rPr>
        <w:t>, Mr. Selahattin Demirtas and Ms. Figen Yükesdag</w:t>
      </w:r>
      <w:r w:rsidRPr="00D227DC">
        <w:rPr>
          <w:rFonts w:asciiTheme="majorHAnsi" w:hAnsiTheme="majorHAnsi" w:cs="Times New Roman"/>
          <w:sz w:val="23"/>
          <w:szCs w:val="23"/>
        </w:rPr>
        <w:t xml:space="preserve">, currently imprisoned in Edirne and </w:t>
      </w:r>
      <w:r w:rsidR="00D227DC">
        <w:rPr>
          <w:rFonts w:asciiTheme="majorHAnsi" w:hAnsiTheme="majorHAnsi" w:cs="Times New Roman"/>
          <w:sz w:val="23"/>
          <w:szCs w:val="23"/>
        </w:rPr>
        <w:t>Kocaeli</w:t>
      </w:r>
      <w:r w:rsidRPr="00D227DC">
        <w:rPr>
          <w:rFonts w:asciiTheme="majorHAnsi" w:hAnsiTheme="majorHAnsi" w:cs="Times New Roman"/>
          <w:sz w:val="23"/>
          <w:szCs w:val="23"/>
        </w:rPr>
        <w:t xml:space="preserve">, respectively.  </w:t>
      </w:r>
      <w:r w:rsidR="00337BCD">
        <w:rPr>
          <w:rFonts w:asciiTheme="majorHAnsi" w:hAnsiTheme="majorHAnsi" w:cs="Times New Roman"/>
          <w:sz w:val="23"/>
          <w:szCs w:val="23"/>
        </w:rPr>
        <w:t xml:space="preserve">We are aware that in September two members of the Swedish Parliament were permitted to visit the co-Chairs. </w:t>
      </w:r>
      <w:r w:rsidRPr="00D227DC">
        <w:rPr>
          <w:rFonts w:asciiTheme="majorHAnsi" w:hAnsiTheme="majorHAnsi" w:cs="Times New Roman"/>
          <w:sz w:val="23"/>
          <w:szCs w:val="23"/>
        </w:rPr>
        <w:t xml:space="preserve">We </w:t>
      </w:r>
      <w:r w:rsidR="00337BCD">
        <w:rPr>
          <w:rFonts w:asciiTheme="majorHAnsi" w:hAnsiTheme="majorHAnsi" w:cs="Times New Roman"/>
          <w:sz w:val="23"/>
          <w:szCs w:val="23"/>
        </w:rPr>
        <w:t xml:space="preserve">request the same opportunity as a broad-based international delegation, because we </w:t>
      </w:r>
      <w:r w:rsidRPr="00D227DC">
        <w:rPr>
          <w:rFonts w:asciiTheme="majorHAnsi" w:hAnsiTheme="majorHAnsi" w:cs="Times New Roman"/>
          <w:sz w:val="23"/>
          <w:szCs w:val="23"/>
        </w:rPr>
        <w:t>believe that the leaders of the HDP</w:t>
      </w:r>
      <w:r w:rsidR="007E1B64" w:rsidRPr="00D227DC">
        <w:rPr>
          <w:rFonts w:asciiTheme="majorHAnsi" w:hAnsiTheme="majorHAnsi" w:cs="Times New Roman"/>
          <w:sz w:val="23"/>
          <w:szCs w:val="23"/>
        </w:rPr>
        <w:t xml:space="preserve"> </w:t>
      </w:r>
      <w:r w:rsidRPr="00D227DC">
        <w:rPr>
          <w:rFonts w:asciiTheme="majorHAnsi" w:hAnsiTheme="majorHAnsi" w:cs="Times New Roman"/>
          <w:sz w:val="23"/>
          <w:szCs w:val="23"/>
        </w:rPr>
        <w:t>can play an important role in giving support to the peace process in Turkey</w:t>
      </w:r>
      <w:r w:rsidR="009A6C66" w:rsidRPr="00D227DC">
        <w:rPr>
          <w:rFonts w:asciiTheme="majorHAnsi" w:hAnsiTheme="majorHAnsi" w:cs="Times New Roman"/>
          <w:sz w:val="23"/>
          <w:szCs w:val="23"/>
        </w:rPr>
        <w:t xml:space="preserve">. </w:t>
      </w:r>
      <w:r w:rsidRPr="00D227DC">
        <w:rPr>
          <w:rFonts w:asciiTheme="majorHAnsi" w:hAnsiTheme="majorHAnsi" w:cs="Times New Roman"/>
          <w:sz w:val="23"/>
          <w:szCs w:val="23"/>
        </w:rPr>
        <w:t xml:space="preserve"> </w:t>
      </w:r>
    </w:p>
    <w:p w:rsidR="009A6C66" w:rsidRPr="00D227DC" w:rsidRDefault="009A6C66" w:rsidP="00D227DC">
      <w:pPr>
        <w:jc w:val="both"/>
        <w:rPr>
          <w:rFonts w:asciiTheme="majorHAnsi" w:eastAsia="Times New Roman" w:hAnsiTheme="majorHAnsi"/>
          <w:sz w:val="23"/>
          <w:szCs w:val="23"/>
          <w:lang w:eastAsia="en-GB"/>
        </w:rPr>
      </w:pPr>
    </w:p>
    <w:p w:rsidR="009A6C66" w:rsidRPr="00D227DC" w:rsidRDefault="008228CF" w:rsidP="00D227DC">
      <w:pPr>
        <w:jc w:val="both"/>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The Delegation asks for</w:t>
      </w:r>
      <w:r w:rsidR="009A6C66" w:rsidRPr="00D227DC">
        <w:rPr>
          <w:rFonts w:asciiTheme="majorHAnsi" w:eastAsia="Times New Roman" w:hAnsiTheme="majorHAnsi"/>
          <w:sz w:val="23"/>
          <w:szCs w:val="23"/>
          <w:lang w:eastAsia="en-GB"/>
        </w:rPr>
        <w:t xml:space="preserve"> your p</w:t>
      </w:r>
      <w:r w:rsidR="00D227DC">
        <w:rPr>
          <w:rFonts w:asciiTheme="majorHAnsi" w:eastAsia="Times New Roman" w:hAnsiTheme="majorHAnsi"/>
          <w:sz w:val="23"/>
          <w:szCs w:val="23"/>
          <w:lang w:eastAsia="en-GB"/>
        </w:rPr>
        <w:t>ermission to visit the</w:t>
      </w:r>
      <w:r w:rsidR="009A6C66" w:rsidRPr="00D227DC">
        <w:rPr>
          <w:rFonts w:asciiTheme="majorHAnsi" w:eastAsia="Times New Roman" w:hAnsiTheme="majorHAnsi"/>
          <w:sz w:val="23"/>
          <w:szCs w:val="23"/>
          <w:lang w:eastAsia="en-GB"/>
        </w:rPr>
        <w:t xml:space="preserve"> </w:t>
      </w:r>
      <w:r w:rsidR="00D227DC">
        <w:rPr>
          <w:rFonts w:asciiTheme="majorHAnsi" w:eastAsia="Times New Roman" w:hAnsiTheme="majorHAnsi"/>
          <w:sz w:val="23"/>
          <w:szCs w:val="23"/>
          <w:lang w:eastAsia="en-GB"/>
        </w:rPr>
        <w:t>p</w:t>
      </w:r>
      <w:r w:rsidRPr="00D227DC">
        <w:rPr>
          <w:rFonts w:asciiTheme="majorHAnsi" w:eastAsia="Times New Roman" w:hAnsiTheme="majorHAnsi"/>
          <w:sz w:val="23"/>
          <w:szCs w:val="23"/>
          <w:lang w:eastAsia="en-GB"/>
        </w:rPr>
        <w:t>rison</w:t>
      </w:r>
      <w:r w:rsidR="009A6C66" w:rsidRPr="00D227DC">
        <w:rPr>
          <w:rFonts w:asciiTheme="majorHAnsi" w:eastAsia="Times New Roman" w:hAnsiTheme="majorHAnsi"/>
          <w:sz w:val="23"/>
          <w:szCs w:val="23"/>
          <w:lang w:eastAsia="en-GB"/>
        </w:rPr>
        <w:t>s</w:t>
      </w:r>
      <w:r w:rsidRPr="00D227DC">
        <w:rPr>
          <w:rFonts w:asciiTheme="majorHAnsi" w:eastAsia="Times New Roman" w:hAnsiTheme="majorHAnsi"/>
          <w:sz w:val="23"/>
          <w:szCs w:val="23"/>
          <w:lang w:eastAsia="en-GB"/>
        </w:rPr>
        <w:t xml:space="preserve"> </w:t>
      </w:r>
      <w:r w:rsidR="00D227DC">
        <w:rPr>
          <w:rFonts w:asciiTheme="majorHAnsi" w:eastAsia="Times New Roman" w:hAnsiTheme="majorHAnsi"/>
          <w:sz w:val="23"/>
          <w:szCs w:val="23"/>
          <w:lang w:eastAsia="en-GB"/>
        </w:rPr>
        <w:t xml:space="preserve">in Edirne and/or Kocaeli </w:t>
      </w:r>
      <w:r w:rsidRPr="00D227DC">
        <w:rPr>
          <w:rFonts w:asciiTheme="majorHAnsi" w:eastAsia="Times New Roman" w:hAnsiTheme="majorHAnsi"/>
          <w:sz w:val="23"/>
          <w:szCs w:val="23"/>
          <w:lang w:eastAsia="en-GB"/>
        </w:rPr>
        <w:t>on February 17, 18 or 19, 2017. If it is not possible for the entire delegation to visit, we ask</w:t>
      </w:r>
      <w:r w:rsidR="009A6C66" w:rsidRPr="00D227DC">
        <w:rPr>
          <w:rFonts w:asciiTheme="majorHAnsi" w:eastAsia="Times New Roman" w:hAnsiTheme="majorHAnsi"/>
          <w:sz w:val="23"/>
          <w:szCs w:val="23"/>
          <w:lang w:eastAsia="en-GB"/>
        </w:rPr>
        <w:t xml:space="preserve"> that a small group be allowed to visit</w:t>
      </w:r>
      <w:r w:rsidRPr="00D227DC">
        <w:rPr>
          <w:rFonts w:asciiTheme="majorHAnsi" w:eastAsia="Times New Roman" w:hAnsiTheme="majorHAnsi"/>
          <w:sz w:val="23"/>
          <w:szCs w:val="23"/>
          <w:lang w:eastAsia="en-GB"/>
        </w:rPr>
        <w:t xml:space="preserve"> the prison</w:t>
      </w:r>
      <w:r w:rsidR="009A6C66" w:rsidRPr="00D227DC">
        <w:rPr>
          <w:rFonts w:asciiTheme="majorHAnsi" w:eastAsia="Times New Roman" w:hAnsiTheme="majorHAnsi"/>
          <w:sz w:val="23"/>
          <w:szCs w:val="23"/>
          <w:lang w:eastAsia="en-GB"/>
        </w:rPr>
        <w:t>s</w:t>
      </w:r>
      <w:r w:rsidRPr="00D227DC">
        <w:rPr>
          <w:rFonts w:asciiTheme="majorHAnsi" w:eastAsia="Times New Roman" w:hAnsiTheme="majorHAnsi"/>
          <w:sz w:val="23"/>
          <w:szCs w:val="23"/>
          <w:lang w:eastAsia="en-GB"/>
        </w:rPr>
        <w:t>. We ask you to give your permission to a group that would be chosen fro</w:t>
      </w:r>
      <w:r w:rsidR="009A6C66" w:rsidRPr="00D227DC">
        <w:rPr>
          <w:rFonts w:asciiTheme="majorHAnsi" w:eastAsia="Times New Roman" w:hAnsiTheme="majorHAnsi"/>
          <w:sz w:val="23"/>
          <w:szCs w:val="23"/>
          <w:lang w:eastAsia="en-GB"/>
        </w:rPr>
        <w:t>m the delegation</w:t>
      </w:r>
      <w:r w:rsidRPr="00D227DC">
        <w:rPr>
          <w:rFonts w:asciiTheme="majorHAnsi" w:eastAsia="Times New Roman" w:hAnsiTheme="majorHAnsi"/>
          <w:sz w:val="23"/>
          <w:szCs w:val="23"/>
          <w:lang w:eastAsia="en-GB"/>
        </w:rPr>
        <w:t xml:space="preserve">. </w:t>
      </w:r>
    </w:p>
    <w:p w:rsidR="009A6C66" w:rsidRPr="00D227DC" w:rsidRDefault="009A6C66" w:rsidP="00D227DC">
      <w:pPr>
        <w:jc w:val="both"/>
        <w:rPr>
          <w:rFonts w:asciiTheme="majorHAnsi" w:eastAsia="Times New Roman" w:hAnsiTheme="majorHAnsi"/>
          <w:sz w:val="23"/>
          <w:szCs w:val="23"/>
          <w:lang w:eastAsia="en-GB"/>
        </w:rPr>
      </w:pPr>
    </w:p>
    <w:p w:rsidR="007E56E7" w:rsidRPr="00D227DC" w:rsidRDefault="008228CF" w:rsidP="00D227DC">
      <w:pPr>
        <w:jc w:val="both"/>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 xml:space="preserve">We will be honored if you respond to our requests positively. </w:t>
      </w:r>
      <w:r w:rsidR="009A6C66" w:rsidRPr="00D227DC">
        <w:rPr>
          <w:rFonts w:asciiTheme="majorHAnsi" w:hAnsiTheme="majorHAnsi" w:cs="Times New Roman"/>
          <w:sz w:val="23"/>
          <w:szCs w:val="23"/>
        </w:rPr>
        <w:t>The acceptance of our request would provide a positive sign about the state of the rule of law and democracy in the country.</w:t>
      </w:r>
      <w:r w:rsidR="009A6C66" w:rsidRPr="00D227DC">
        <w:rPr>
          <w:rFonts w:asciiTheme="majorHAnsi" w:eastAsia="Times New Roman" w:hAnsiTheme="majorHAnsi"/>
          <w:sz w:val="23"/>
          <w:szCs w:val="23"/>
          <w:lang w:eastAsia="en-GB"/>
        </w:rPr>
        <w:t xml:space="preserve">  </w:t>
      </w:r>
      <w:r w:rsidRPr="00D227DC">
        <w:rPr>
          <w:rFonts w:asciiTheme="majorHAnsi" w:eastAsia="Times New Roman" w:hAnsiTheme="majorHAnsi"/>
          <w:sz w:val="23"/>
          <w:szCs w:val="23"/>
          <w:lang w:eastAsia="en-GB"/>
        </w:rPr>
        <w:t xml:space="preserve">We </w:t>
      </w:r>
      <w:r w:rsidR="009A6C66" w:rsidRPr="00D227DC">
        <w:rPr>
          <w:rFonts w:asciiTheme="majorHAnsi" w:eastAsia="Times New Roman" w:hAnsiTheme="majorHAnsi"/>
          <w:sz w:val="23"/>
          <w:szCs w:val="23"/>
          <w:lang w:eastAsia="en-GB"/>
        </w:rPr>
        <w:t>eagerly await your response, given</w:t>
      </w:r>
      <w:r w:rsidRPr="00D227DC">
        <w:rPr>
          <w:rFonts w:asciiTheme="majorHAnsi" w:eastAsia="Times New Roman" w:hAnsiTheme="majorHAnsi"/>
          <w:sz w:val="23"/>
          <w:szCs w:val="23"/>
          <w:lang w:eastAsia="en-GB"/>
        </w:rPr>
        <w:t xml:space="preserve"> the seriousness and urgency of the situation.”</w:t>
      </w:r>
    </w:p>
    <w:p w:rsidR="00D227DC" w:rsidRPr="00D227DC" w:rsidRDefault="00D227DC" w:rsidP="008228CF">
      <w:pPr>
        <w:rPr>
          <w:rFonts w:asciiTheme="majorHAnsi" w:eastAsia="Times New Roman" w:hAnsiTheme="majorHAnsi"/>
          <w:sz w:val="23"/>
          <w:szCs w:val="23"/>
          <w:lang w:eastAsia="en-GB"/>
        </w:rPr>
      </w:pPr>
    </w:p>
    <w:p w:rsidR="00D227DC" w:rsidRPr="00D227DC" w:rsidRDefault="00D227DC" w:rsidP="008228CF">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Yours sincerely,</w:t>
      </w:r>
    </w:p>
    <w:p w:rsidR="00D227DC" w:rsidRPr="00D227DC" w:rsidRDefault="00D227DC" w:rsidP="008228CF">
      <w:pPr>
        <w:rPr>
          <w:rFonts w:asciiTheme="majorHAnsi" w:eastAsia="Times New Roman" w:hAnsiTheme="majorHAnsi"/>
          <w:sz w:val="23"/>
          <w:szCs w:val="23"/>
          <w:lang w:eastAsia="en-GB"/>
        </w:rPr>
      </w:pPr>
    </w:p>
    <w:p w:rsidR="00D227DC" w:rsidRPr="00D227DC" w:rsidRDefault="00D227DC" w:rsidP="008228CF">
      <w:pPr>
        <w:rPr>
          <w:rFonts w:asciiTheme="majorHAnsi" w:eastAsia="Times New Roman" w:hAnsiTheme="majorHAnsi"/>
          <w:sz w:val="23"/>
          <w:szCs w:val="23"/>
          <w:lang w:eastAsia="en-GB"/>
        </w:rPr>
      </w:pPr>
      <w:r w:rsidRPr="00D227DC">
        <w:rPr>
          <w:rFonts w:asciiTheme="majorHAnsi" w:eastAsia="Times New Roman" w:hAnsiTheme="majorHAnsi"/>
          <w:sz w:val="23"/>
          <w:szCs w:val="23"/>
          <w:lang w:eastAsia="en-GB"/>
        </w:rPr>
        <w:t>The Delegation</w:t>
      </w:r>
    </w:p>
    <w:sectPr w:rsidR="00D227DC" w:rsidRPr="00D22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CF"/>
    <w:rsid w:val="00247F8B"/>
    <w:rsid w:val="00337BCD"/>
    <w:rsid w:val="00527CFC"/>
    <w:rsid w:val="006A3B6D"/>
    <w:rsid w:val="007E1B64"/>
    <w:rsid w:val="008228CF"/>
    <w:rsid w:val="008C4853"/>
    <w:rsid w:val="008F3BDB"/>
    <w:rsid w:val="009A6C66"/>
    <w:rsid w:val="00AD007A"/>
    <w:rsid w:val="00B80F08"/>
    <w:rsid w:val="00D227DC"/>
    <w:rsid w:val="00F2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5625"/>
  <w15:chartTrackingRefBased/>
  <w15:docId w15:val="{8D495689-BB82-44A2-B1CE-C0A95218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8C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Jeff</dc:creator>
  <cp:keywords/>
  <dc:description/>
  <cp:lastModifiedBy>Miley, Jeff</cp:lastModifiedBy>
  <cp:revision>7</cp:revision>
  <dcterms:created xsi:type="dcterms:W3CDTF">2017-02-13T18:50:00Z</dcterms:created>
  <dcterms:modified xsi:type="dcterms:W3CDTF">2017-02-14T06:38:00Z</dcterms:modified>
</cp:coreProperties>
</file>